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47" w:rsidRDefault="009D331D" w:rsidP="00881347">
      <w:pPr>
        <w:jc w:val="center"/>
        <w:rPr>
          <w:rFonts w:ascii="Times New Roman" w:hAnsi="Times New Roman" w:cs="Times New Roman"/>
          <w:u w:val="single"/>
        </w:rPr>
      </w:pPr>
      <w:r w:rsidRPr="009D331D">
        <w:rPr>
          <w:rFonts w:ascii="Times New Roman" w:hAnsi="Times New Roman" w:cs="Times New Roman"/>
          <w:u w:val="single"/>
        </w:rPr>
        <w:t>Wellbeing Incentives</w:t>
      </w:r>
    </w:p>
    <w:p w:rsidR="00881347" w:rsidRPr="00881347" w:rsidRDefault="00881347" w:rsidP="008813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 will be eligible to earn incentives for participating in the AT&amp;T sponsored wellbeing program</w:t>
      </w:r>
    </w:p>
    <w:p w:rsidR="00881347" w:rsidRPr="00881347" w:rsidRDefault="00881347" w:rsidP="00881347">
      <w:pPr>
        <w:pStyle w:val="NormalWeb"/>
        <w:numPr>
          <w:ilvl w:val="0"/>
          <w:numId w:val="1"/>
        </w:numPr>
        <w:spacing w:before="106" w:beforeAutospacing="0" w:after="0" w:afterAutospacing="0"/>
        <w:ind w:right="3960"/>
        <w:rPr>
          <w:sz w:val="22"/>
          <w:szCs w:val="22"/>
        </w:rPr>
      </w:pPr>
      <w:r w:rsidRPr="00881347">
        <w:rPr>
          <w:color w:val="333300"/>
          <w:sz w:val="22"/>
          <w:szCs w:val="22"/>
        </w:rPr>
        <w:t xml:space="preserve">You </w:t>
      </w:r>
      <w:r w:rsidRPr="00881347">
        <w:rPr>
          <w:color w:val="353500"/>
          <w:sz w:val="22"/>
          <w:szCs w:val="22"/>
        </w:rPr>
        <w:t xml:space="preserve">can </w:t>
      </w:r>
      <w:r w:rsidRPr="00881347">
        <w:rPr>
          <w:color w:val="343400"/>
          <w:sz w:val="22"/>
          <w:szCs w:val="22"/>
        </w:rPr>
        <w:t xml:space="preserve">use your </w:t>
      </w:r>
      <w:r w:rsidRPr="00881347">
        <w:rPr>
          <w:color w:val="232300"/>
          <w:sz w:val="22"/>
          <w:szCs w:val="22"/>
        </w:rPr>
        <w:t xml:space="preserve">Wellbeing </w:t>
      </w:r>
      <w:r w:rsidRPr="00881347">
        <w:rPr>
          <w:color w:val="2F2F00"/>
          <w:sz w:val="22"/>
          <w:szCs w:val="22"/>
        </w:rPr>
        <w:t xml:space="preserve">Choice </w:t>
      </w:r>
      <w:r w:rsidRPr="00881347">
        <w:rPr>
          <w:color w:val="2E2E00"/>
          <w:sz w:val="22"/>
          <w:szCs w:val="22"/>
        </w:rPr>
        <w:t xml:space="preserve">Account </w:t>
      </w:r>
      <w:r w:rsidRPr="00881347">
        <w:rPr>
          <w:color w:val="626200"/>
          <w:sz w:val="22"/>
          <w:szCs w:val="22"/>
        </w:rPr>
        <w:t xml:space="preserve">balance </w:t>
      </w:r>
      <w:r w:rsidRPr="00881347">
        <w:rPr>
          <w:color w:val="434300"/>
          <w:sz w:val="22"/>
          <w:szCs w:val="22"/>
        </w:rPr>
        <w:t xml:space="preserve">to </w:t>
      </w:r>
      <w:r w:rsidRPr="00881347">
        <w:rPr>
          <w:color w:val="232300"/>
          <w:sz w:val="22"/>
          <w:szCs w:val="22"/>
        </w:rPr>
        <w:t xml:space="preserve">reimburse </w:t>
      </w:r>
      <w:r w:rsidRPr="00881347">
        <w:rPr>
          <w:color w:val="2C2C00"/>
          <w:sz w:val="22"/>
          <w:szCs w:val="22"/>
        </w:rPr>
        <w:t xml:space="preserve">yourself </w:t>
      </w:r>
      <w:r w:rsidRPr="00881347">
        <w:rPr>
          <w:color w:val="343400"/>
          <w:sz w:val="22"/>
          <w:szCs w:val="22"/>
        </w:rPr>
        <w:t xml:space="preserve">for </w:t>
      </w:r>
      <w:r w:rsidRPr="00881347">
        <w:rPr>
          <w:color w:val="323200"/>
          <w:sz w:val="22"/>
          <w:szCs w:val="22"/>
        </w:rPr>
        <w:t xml:space="preserve">eligible </w:t>
      </w:r>
      <w:r w:rsidRPr="00881347">
        <w:rPr>
          <w:color w:val="2E2E00"/>
          <w:sz w:val="22"/>
          <w:szCs w:val="22"/>
        </w:rPr>
        <w:t xml:space="preserve">wellbeing </w:t>
      </w:r>
      <w:r w:rsidRPr="00881347">
        <w:rPr>
          <w:color w:val="2C2C00"/>
          <w:sz w:val="22"/>
          <w:szCs w:val="22"/>
        </w:rPr>
        <w:t xml:space="preserve">expenses </w:t>
      </w:r>
      <w:r w:rsidRPr="00881347">
        <w:rPr>
          <w:color w:val="F5F500"/>
          <w:sz w:val="22"/>
          <w:szCs w:val="22"/>
        </w:rPr>
        <w:t xml:space="preserve">- </w:t>
      </w:r>
      <w:r w:rsidRPr="00881347">
        <w:rPr>
          <w:color w:val="414100"/>
          <w:sz w:val="22"/>
          <w:szCs w:val="22"/>
        </w:rPr>
        <w:t xml:space="preserve">like </w:t>
      </w:r>
      <w:r w:rsidRPr="00881347">
        <w:rPr>
          <w:color w:val="1F1F00"/>
          <w:sz w:val="22"/>
          <w:szCs w:val="22"/>
        </w:rPr>
        <w:t xml:space="preserve">a </w:t>
      </w:r>
      <w:r w:rsidRPr="00881347">
        <w:rPr>
          <w:color w:val="242400"/>
          <w:sz w:val="22"/>
          <w:szCs w:val="22"/>
        </w:rPr>
        <w:t xml:space="preserve">gym </w:t>
      </w:r>
      <w:r w:rsidRPr="00881347">
        <w:rPr>
          <w:color w:val="252500"/>
          <w:sz w:val="22"/>
          <w:szCs w:val="22"/>
        </w:rPr>
        <w:t>membership</w:t>
      </w:r>
      <w:r w:rsidRPr="00881347">
        <w:rPr>
          <w:color w:val="8A8A00"/>
          <w:sz w:val="22"/>
          <w:szCs w:val="22"/>
        </w:rPr>
        <w:t xml:space="preserve">, </w:t>
      </w:r>
      <w:r w:rsidRPr="00881347">
        <w:rPr>
          <w:color w:val="2F2F00"/>
          <w:sz w:val="22"/>
          <w:szCs w:val="22"/>
        </w:rPr>
        <w:t xml:space="preserve">home </w:t>
      </w:r>
      <w:r w:rsidRPr="00881347">
        <w:rPr>
          <w:color w:val="393900"/>
          <w:sz w:val="22"/>
          <w:szCs w:val="22"/>
        </w:rPr>
        <w:t xml:space="preserve">exercise </w:t>
      </w:r>
      <w:r w:rsidRPr="00881347">
        <w:rPr>
          <w:color w:val="292900"/>
          <w:sz w:val="22"/>
          <w:szCs w:val="22"/>
        </w:rPr>
        <w:t>equipment</w:t>
      </w:r>
      <w:r w:rsidRPr="00881347">
        <w:rPr>
          <w:color w:val="979700"/>
          <w:sz w:val="22"/>
          <w:szCs w:val="22"/>
        </w:rPr>
        <w:t xml:space="preserve">, </w:t>
      </w:r>
      <w:r w:rsidRPr="00881347">
        <w:rPr>
          <w:color w:val="282800"/>
          <w:sz w:val="22"/>
          <w:szCs w:val="22"/>
        </w:rPr>
        <w:t>massages</w:t>
      </w:r>
      <w:r w:rsidRPr="00881347">
        <w:rPr>
          <w:color w:val="A0A000"/>
          <w:sz w:val="22"/>
          <w:szCs w:val="22"/>
        </w:rPr>
        <w:t xml:space="preserve">, </w:t>
      </w:r>
      <w:r w:rsidRPr="00881347">
        <w:rPr>
          <w:color w:val="2F2F00"/>
          <w:sz w:val="22"/>
          <w:szCs w:val="22"/>
        </w:rPr>
        <w:t xml:space="preserve">student </w:t>
      </w:r>
      <w:r w:rsidRPr="00881347">
        <w:rPr>
          <w:color w:val="262600"/>
          <w:sz w:val="22"/>
          <w:szCs w:val="22"/>
        </w:rPr>
        <w:t xml:space="preserve">and </w:t>
      </w:r>
      <w:r w:rsidRPr="00881347">
        <w:rPr>
          <w:color w:val="2D2D00"/>
          <w:sz w:val="22"/>
          <w:szCs w:val="22"/>
        </w:rPr>
        <w:t xml:space="preserve">Parent </w:t>
      </w:r>
      <w:r w:rsidRPr="00881347">
        <w:rPr>
          <w:color w:val="3F3F00"/>
          <w:sz w:val="22"/>
          <w:szCs w:val="22"/>
        </w:rPr>
        <w:t xml:space="preserve">Plus </w:t>
      </w:r>
      <w:r w:rsidRPr="00881347">
        <w:rPr>
          <w:color w:val="2E2E00"/>
          <w:sz w:val="22"/>
          <w:szCs w:val="22"/>
        </w:rPr>
        <w:t xml:space="preserve">loan </w:t>
      </w:r>
      <w:r w:rsidRPr="00881347">
        <w:rPr>
          <w:color w:val="373700"/>
          <w:sz w:val="22"/>
          <w:szCs w:val="22"/>
        </w:rPr>
        <w:t xml:space="preserve">payments </w:t>
      </w:r>
      <w:r w:rsidRPr="00881347">
        <w:rPr>
          <w:color w:val="3D3D00"/>
          <w:sz w:val="22"/>
          <w:szCs w:val="22"/>
        </w:rPr>
        <w:t xml:space="preserve">and </w:t>
      </w:r>
      <w:r w:rsidRPr="00881347">
        <w:rPr>
          <w:color w:val="434300"/>
          <w:sz w:val="22"/>
          <w:szCs w:val="22"/>
        </w:rPr>
        <w:t>more</w:t>
      </w:r>
      <w:r w:rsidRPr="00881347">
        <w:rPr>
          <w:color w:val="212100"/>
          <w:sz w:val="22"/>
          <w:szCs w:val="22"/>
        </w:rPr>
        <w:t>! </w:t>
      </w:r>
    </w:p>
    <w:p w:rsidR="00881347" w:rsidRPr="00881347" w:rsidRDefault="00881347" w:rsidP="00881347">
      <w:pPr>
        <w:pStyle w:val="NormalWeb"/>
        <w:numPr>
          <w:ilvl w:val="0"/>
          <w:numId w:val="1"/>
        </w:numPr>
        <w:spacing w:before="274" w:beforeAutospacing="0" w:after="0" w:afterAutospacing="0"/>
        <w:ind w:right="4046"/>
        <w:rPr>
          <w:sz w:val="22"/>
          <w:szCs w:val="22"/>
        </w:rPr>
      </w:pPr>
      <w:r w:rsidRPr="00881347">
        <w:rPr>
          <w:color w:val="292900"/>
          <w:sz w:val="22"/>
          <w:szCs w:val="22"/>
        </w:rPr>
        <w:t xml:space="preserve">While </w:t>
      </w:r>
      <w:r w:rsidRPr="00881347">
        <w:rPr>
          <w:color w:val="343400"/>
          <w:sz w:val="22"/>
          <w:szCs w:val="22"/>
        </w:rPr>
        <w:t xml:space="preserve">you </w:t>
      </w:r>
      <w:r w:rsidRPr="00881347">
        <w:rPr>
          <w:color w:val="2C2C00"/>
          <w:sz w:val="22"/>
          <w:szCs w:val="22"/>
        </w:rPr>
        <w:t xml:space="preserve">and </w:t>
      </w:r>
      <w:r w:rsidRPr="00881347">
        <w:rPr>
          <w:color w:val="353500"/>
          <w:sz w:val="22"/>
          <w:szCs w:val="22"/>
        </w:rPr>
        <w:t xml:space="preserve">your </w:t>
      </w:r>
      <w:r w:rsidRPr="00881347">
        <w:rPr>
          <w:color w:val="454500"/>
          <w:sz w:val="22"/>
          <w:szCs w:val="22"/>
        </w:rPr>
        <w:t>spouse</w:t>
      </w:r>
      <w:r w:rsidRPr="00881347">
        <w:rPr>
          <w:color w:val="424200"/>
          <w:sz w:val="22"/>
          <w:szCs w:val="22"/>
        </w:rPr>
        <w:t>/</w:t>
      </w:r>
      <w:r w:rsidRPr="00881347">
        <w:rPr>
          <w:color w:val="303000"/>
          <w:sz w:val="22"/>
          <w:szCs w:val="22"/>
        </w:rPr>
        <w:t xml:space="preserve">partner </w:t>
      </w:r>
      <w:r w:rsidRPr="00881347">
        <w:rPr>
          <w:color w:val="515100"/>
          <w:sz w:val="22"/>
          <w:szCs w:val="22"/>
        </w:rPr>
        <w:t>(</w:t>
      </w:r>
      <w:r w:rsidRPr="00881347">
        <w:rPr>
          <w:color w:val="424200"/>
          <w:sz w:val="22"/>
          <w:szCs w:val="22"/>
        </w:rPr>
        <w:t xml:space="preserve">if </w:t>
      </w:r>
      <w:r w:rsidRPr="00881347">
        <w:rPr>
          <w:color w:val="343400"/>
          <w:sz w:val="22"/>
          <w:szCs w:val="22"/>
        </w:rPr>
        <w:t>applicable</w:t>
      </w:r>
      <w:r w:rsidRPr="00881347">
        <w:rPr>
          <w:color w:val="505000"/>
          <w:sz w:val="22"/>
          <w:szCs w:val="22"/>
        </w:rPr>
        <w:t xml:space="preserve">) </w:t>
      </w:r>
      <w:r w:rsidRPr="00881347">
        <w:rPr>
          <w:color w:val="313100"/>
          <w:sz w:val="22"/>
          <w:szCs w:val="22"/>
        </w:rPr>
        <w:t xml:space="preserve">will separately </w:t>
      </w:r>
      <w:r w:rsidRPr="00881347">
        <w:rPr>
          <w:color w:val="434300"/>
          <w:sz w:val="22"/>
          <w:szCs w:val="22"/>
        </w:rPr>
        <w:t xml:space="preserve">access </w:t>
      </w:r>
      <w:r w:rsidRPr="00881347">
        <w:rPr>
          <w:color w:val="2B2B00"/>
          <w:sz w:val="22"/>
          <w:szCs w:val="22"/>
        </w:rPr>
        <w:t xml:space="preserve">the </w:t>
      </w:r>
      <w:r w:rsidRPr="00881347">
        <w:rPr>
          <w:color w:val="2D2D00"/>
          <w:sz w:val="22"/>
          <w:szCs w:val="22"/>
        </w:rPr>
        <w:t xml:space="preserve">wellbeing activity </w:t>
      </w:r>
      <w:r w:rsidRPr="00881347">
        <w:rPr>
          <w:color w:val="2F2F00"/>
          <w:sz w:val="22"/>
          <w:szCs w:val="22"/>
        </w:rPr>
        <w:t xml:space="preserve">platform </w:t>
      </w:r>
      <w:r w:rsidRPr="00881347">
        <w:rPr>
          <w:color w:val="333300"/>
          <w:sz w:val="22"/>
          <w:szCs w:val="22"/>
        </w:rPr>
        <w:t xml:space="preserve">to </w:t>
      </w:r>
      <w:r w:rsidRPr="00881347">
        <w:rPr>
          <w:color w:val="2D2D00"/>
          <w:sz w:val="22"/>
          <w:szCs w:val="22"/>
        </w:rPr>
        <w:t xml:space="preserve">complete </w:t>
      </w:r>
      <w:r w:rsidRPr="00881347">
        <w:rPr>
          <w:color w:val="2A2A00"/>
          <w:sz w:val="22"/>
          <w:szCs w:val="22"/>
        </w:rPr>
        <w:t xml:space="preserve">your </w:t>
      </w:r>
      <w:r w:rsidRPr="00881347">
        <w:rPr>
          <w:color w:val="313100"/>
          <w:sz w:val="22"/>
          <w:szCs w:val="22"/>
        </w:rPr>
        <w:t xml:space="preserve">respective </w:t>
      </w:r>
      <w:r w:rsidRPr="00881347">
        <w:rPr>
          <w:color w:val="2E2E00"/>
          <w:sz w:val="22"/>
          <w:szCs w:val="22"/>
        </w:rPr>
        <w:t xml:space="preserve">individual </w:t>
      </w:r>
      <w:r w:rsidRPr="00881347">
        <w:rPr>
          <w:color w:val="3A3A00"/>
          <w:sz w:val="22"/>
          <w:szCs w:val="22"/>
        </w:rPr>
        <w:t xml:space="preserve">incentive </w:t>
      </w:r>
      <w:r w:rsidRPr="00881347">
        <w:rPr>
          <w:color w:val="2D2D00"/>
          <w:sz w:val="22"/>
          <w:szCs w:val="22"/>
        </w:rPr>
        <w:t>activities</w:t>
      </w:r>
      <w:r w:rsidRPr="00881347">
        <w:rPr>
          <w:color w:val="828200"/>
          <w:sz w:val="22"/>
          <w:szCs w:val="22"/>
        </w:rPr>
        <w:t xml:space="preserve">, </w:t>
      </w:r>
      <w:r w:rsidRPr="00881347">
        <w:rPr>
          <w:color w:val="2C2C00"/>
          <w:sz w:val="22"/>
          <w:szCs w:val="22"/>
        </w:rPr>
        <w:t xml:space="preserve">you </w:t>
      </w:r>
      <w:r w:rsidRPr="00881347">
        <w:rPr>
          <w:color w:val="303000"/>
          <w:sz w:val="22"/>
          <w:szCs w:val="22"/>
        </w:rPr>
        <w:t xml:space="preserve">and </w:t>
      </w:r>
      <w:r w:rsidRPr="00881347">
        <w:rPr>
          <w:color w:val="2B2B00"/>
          <w:sz w:val="22"/>
          <w:szCs w:val="22"/>
        </w:rPr>
        <w:t>your </w:t>
      </w:r>
    </w:p>
    <w:p w:rsidR="00881347" w:rsidRPr="00881347" w:rsidRDefault="00881347" w:rsidP="00881347">
      <w:pPr>
        <w:pStyle w:val="NormalWeb"/>
        <w:spacing w:before="0" w:beforeAutospacing="0" w:after="0" w:afterAutospacing="0"/>
        <w:ind w:left="720" w:right="4416"/>
        <w:rPr>
          <w:sz w:val="22"/>
          <w:szCs w:val="22"/>
        </w:rPr>
      </w:pPr>
      <w:proofErr w:type="gramStart"/>
      <w:r w:rsidRPr="00881347">
        <w:rPr>
          <w:color w:val="4F4F00"/>
          <w:sz w:val="22"/>
          <w:szCs w:val="22"/>
        </w:rPr>
        <w:t>spouse</w:t>
      </w:r>
      <w:r w:rsidRPr="00881347">
        <w:rPr>
          <w:color w:val="7E7E00"/>
          <w:sz w:val="22"/>
          <w:szCs w:val="22"/>
        </w:rPr>
        <w:t>/</w:t>
      </w:r>
      <w:r w:rsidRPr="00881347">
        <w:rPr>
          <w:color w:val="373700"/>
          <w:sz w:val="22"/>
          <w:szCs w:val="22"/>
        </w:rPr>
        <w:t>partner</w:t>
      </w:r>
      <w:proofErr w:type="gramEnd"/>
      <w:r w:rsidRPr="00881347">
        <w:rPr>
          <w:color w:val="373700"/>
          <w:sz w:val="22"/>
          <w:szCs w:val="22"/>
        </w:rPr>
        <w:t xml:space="preserve"> </w:t>
      </w:r>
      <w:r w:rsidRPr="00881347">
        <w:rPr>
          <w:color w:val="252500"/>
          <w:sz w:val="22"/>
          <w:szCs w:val="22"/>
        </w:rPr>
        <w:t xml:space="preserve">will </w:t>
      </w:r>
      <w:r w:rsidRPr="00881347">
        <w:rPr>
          <w:color w:val="434300"/>
          <w:sz w:val="22"/>
          <w:szCs w:val="22"/>
        </w:rPr>
        <w:t xml:space="preserve">share </w:t>
      </w:r>
      <w:r w:rsidRPr="00881347">
        <w:rPr>
          <w:color w:val="5B5B00"/>
          <w:sz w:val="22"/>
          <w:szCs w:val="22"/>
        </w:rPr>
        <w:t xml:space="preserve">the </w:t>
      </w:r>
      <w:r w:rsidRPr="00881347">
        <w:rPr>
          <w:color w:val="434300"/>
          <w:sz w:val="22"/>
          <w:szCs w:val="22"/>
        </w:rPr>
        <w:t xml:space="preserve">Wellbeing </w:t>
      </w:r>
      <w:r w:rsidRPr="00881347">
        <w:rPr>
          <w:color w:val="3F3F00"/>
          <w:sz w:val="22"/>
          <w:szCs w:val="22"/>
        </w:rPr>
        <w:t xml:space="preserve">Choice </w:t>
      </w:r>
      <w:r w:rsidRPr="00881347">
        <w:rPr>
          <w:color w:val="393900"/>
          <w:sz w:val="22"/>
          <w:szCs w:val="22"/>
        </w:rPr>
        <w:t xml:space="preserve">Account </w:t>
      </w:r>
      <w:r w:rsidRPr="00881347">
        <w:rPr>
          <w:color w:val="404000"/>
          <w:sz w:val="22"/>
          <w:szCs w:val="22"/>
        </w:rPr>
        <w:t xml:space="preserve">and </w:t>
      </w:r>
      <w:r w:rsidRPr="00881347">
        <w:rPr>
          <w:color w:val="393900"/>
          <w:sz w:val="22"/>
          <w:szCs w:val="22"/>
        </w:rPr>
        <w:t xml:space="preserve">corresponding </w:t>
      </w:r>
      <w:r w:rsidRPr="00881347">
        <w:rPr>
          <w:color w:val="454500"/>
          <w:sz w:val="22"/>
          <w:szCs w:val="22"/>
        </w:rPr>
        <w:t xml:space="preserve">account </w:t>
      </w:r>
      <w:r w:rsidRPr="00881347">
        <w:rPr>
          <w:color w:val="4C4C00"/>
          <w:sz w:val="22"/>
          <w:szCs w:val="22"/>
        </w:rPr>
        <w:t>balance</w:t>
      </w:r>
      <w:r w:rsidRPr="00881347">
        <w:rPr>
          <w:color w:val="CECE00"/>
          <w:sz w:val="22"/>
          <w:szCs w:val="22"/>
        </w:rPr>
        <w:t>.</w:t>
      </w:r>
      <w:bookmarkStart w:id="0" w:name="_GoBack"/>
      <w:bookmarkEnd w:id="0"/>
    </w:p>
    <w:p w:rsidR="009D331D" w:rsidRPr="00881347" w:rsidRDefault="00881347" w:rsidP="00881347">
      <w:pPr>
        <w:pStyle w:val="NormalWeb"/>
        <w:numPr>
          <w:ilvl w:val="0"/>
          <w:numId w:val="1"/>
        </w:numPr>
        <w:spacing w:before="269" w:beforeAutospacing="0" w:after="0" w:afterAutospacing="0"/>
        <w:ind w:right="4032"/>
      </w:pPr>
      <w:r w:rsidRPr="00881347">
        <w:rPr>
          <w:color w:val="666600"/>
          <w:sz w:val="22"/>
          <w:szCs w:val="22"/>
        </w:rPr>
        <w:t xml:space="preserve"> </w:t>
      </w:r>
      <w:r w:rsidRPr="00881347">
        <w:rPr>
          <w:color w:val="333300"/>
          <w:sz w:val="22"/>
          <w:szCs w:val="22"/>
        </w:rPr>
        <w:t xml:space="preserve">You </w:t>
      </w:r>
      <w:r w:rsidRPr="00881347">
        <w:rPr>
          <w:color w:val="4C4C00"/>
          <w:sz w:val="22"/>
          <w:szCs w:val="22"/>
        </w:rPr>
        <w:t xml:space="preserve">and </w:t>
      </w:r>
      <w:r w:rsidRPr="00881347">
        <w:rPr>
          <w:color w:val="444400"/>
          <w:sz w:val="22"/>
          <w:szCs w:val="22"/>
        </w:rPr>
        <w:t xml:space="preserve">your </w:t>
      </w:r>
      <w:r w:rsidRPr="00881347">
        <w:rPr>
          <w:color w:val="3D3D00"/>
          <w:sz w:val="22"/>
          <w:szCs w:val="22"/>
        </w:rPr>
        <w:t>spouse</w:t>
      </w:r>
      <w:r w:rsidRPr="00881347">
        <w:rPr>
          <w:color w:val="565600"/>
          <w:sz w:val="22"/>
          <w:szCs w:val="22"/>
        </w:rPr>
        <w:t>/</w:t>
      </w:r>
      <w:r w:rsidRPr="00881347">
        <w:rPr>
          <w:color w:val="444400"/>
          <w:sz w:val="22"/>
          <w:szCs w:val="22"/>
        </w:rPr>
        <w:t xml:space="preserve">partner </w:t>
      </w:r>
      <w:r w:rsidRPr="00881347">
        <w:rPr>
          <w:color w:val="2E2E00"/>
          <w:sz w:val="22"/>
          <w:szCs w:val="22"/>
        </w:rPr>
        <w:t xml:space="preserve">may </w:t>
      </w:r>
      <w:r w:rsidRPr="00881347">
        <w:rPr>
          <w:color w:val="2F2F00"/>
          <w:sz w:val="22"/>
          <w:szCs w:val="22"/>
        </w:rPr>
        <w:t xml:space="preserve">be </w:t>
      </w:r>
      <w:r w:rsidRPr="00881347">
        <w:rPr>
          <w:color w:val="323200"/>
          <w:sz w:val="22"/>
          <w:szCs w:val="22"/>
        </w:rPr>
        <w:t xml:space="preserve">eligible </w:t>
      </w:r>
      <w:r w:rsidRPr="00881347">
        <w:rPr>
          <w:color w:val="3D3D00"/>
          <w:sz w:val="22"/>
          <w:szCs w:val="22"/>
        </w:rPr>
        <w:t xml:space="preserve">to </w:t>
      </w:r>
      <w:r w:rsidRPr="00881347">
        <w:rPr>
          <w:color w:val="565600"/>
          <w:sz w:val="22"/>
          <w:szCs w:val="22"/>
        </w:rPr>
        <w:t xml:space="preserve">receive </w:t>
      </w:r>
      <w:r w:rsidRPr="00881347">
        <w:rPr>
          <w:color w:val="3B3B00"/>
          <w:sz w:val="22"/>
          <w:szCs w:val="22"/>
        </w:rPr>
        <w:t xml:space="preserve">up to </w:t>
      </w:r>
      <w:r w:rsidRPr="00881347">
        <w:rPr>
          <w:color w:val="565600"/>
          <w:sz w:val="22"/>
          <w:szCs w:val="22"/>
        </w:rPr>
        <w:t>$</w:t>
      </w:r>
      <w:r w:rsidRPr="00881347">
        <w:rPr>
          <w:color w:val="2C2C00"/>
          <w:sz w:val="22"/>
          <w:szCs w:val="22"/>
        </w:rPr>
        <w:t xml:space="preserve">750 </w:t>
      </w:r>
      <w:r w:rsidRPr="00881347">
        <w:rPr>
          <w:color w:val="3B3B00"/>
          <w:sz w:val="22"/>
          <w:szCs w:val="22"/>
        </w:rPr>
        <w:t>(</w:t>
      </w:r>
      <w:r w:rsidRPr="00881347">
        <w:rPr>
          <w:color w:val="444400"/>
          <w:sz w:val="22"/>
          <w:szCs w:val="22"/>
        </w:rPr>
        <w:t>$</w:t>
      </w:r>
      <w:r w:rsidRPr="00881347">
        <w:rPr>
          <w:color w:val="454500"/>
          <w:sz w:val="22"/>
          <w:szCs w:val="22"/>
        </w:rPr>
        <w:t xml:space="preserve">1,500 </w:t>
      </w:r>
      <w:r w:rsidRPr="00881347">
        <w:rPr>
          <w:color w:val="1C1C00"/>
          <w:sz w:val="22"/>
          <w:szCs w:val="22"/>
        </w:rPr>
        <w:t xml:space="preserve">per </w:t>
      </w:r>
      <w:r w:rsidRPr="00881347">
        <w:rPr>
          <w:color w:val="343400"/>
          <w:sz w:val="22"/>
          <w:szCs w:val="22"/>
        </w:rPr>
        <w:t>couple</w:t>
      </w:r>
      <w:r w:rsidRPr="00881347">
        <w:rPr>
          <w:color w:val="303000"/>
          <w:sz w:val="22"/>
          <w:szCs w:val="22"/>
        </w:rPr>
        <w:t>)</w:t>
      </w:r>
      <w:r w:rsidRPr="00881347">
        <w:rPr>
          <w:color w:val="FAFA00"/>
          <w:sz w:val="22"/>
          <w:szCs w:val="22"/>
        </w:rPr>
        <w:t xml:space="preserve">, </w:t>
      </w:r>
      <w:r w:rsidRPr="00881347">
        <w:rPr>
          <w:color w:val="363600"/>
          <w:sz w:val="22"/>
          <w:szCs w:val="22"/>
        </w:rPr>
        <w:t xml:space="preserve">depending </w:t>
      </w:r>
      <w:r w:rsidRPr="00881347">
        <w:rPr>
          <w:color w:val="3E3E00"/>
          <w:sz w:val="22"/>
          <w:szCs w:val="22"/>
        </w:rPr>
        <w:t xml:space="preserve">on </w:t>
      </w:r>
      <w:r w:rsidRPr="00881347">
        <w:rPr>
          <w:color w:val="313100"/>
          <w:sz w:val="22"/>
          <w:szCs w:val="22"/>
        </w:rPr>
        <w:t xml:space="preserve">your </w:t>
      </w:r>
      <w:r w:rsidRPr="00881347">
        <w:rPr>
          <w:color w:val="444400"/>
          <w:sz w:val="22"/>
          <w:szCs w:val="22"/>
        </w:rPr>
        <w:t xml:space="preserve">medical </w:t>
      </w:r>
      <w:r w:rsidRPr="00881347">
        <w:rPr>
          <w:color w:val="383800"/>
          <w:sz w:val="22"/>
          <w:szCs w:val="22"/>
        </w:rPr>
        <w:t xml:space="preserve">coverage </w:t>
      </w:r>
      <w:r w:rsidRPr="00881347">
        <w:rPr>
          <w:color w:val="565600"/>
          <w:sz w:val="22"/>
          <w:szCs w:val="22"/>
        </w:rPr>
        <w:t>enrollment</w:t>
      </w:r>
      <w:r>
        <w:rPr>
          <w:color w:val="F5F500"/>
          <w:sz w:val="22"/>
          <w:szCs w:val="22"/>
        </w:rPr>
        <w:t>.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826" w:beforeAutospacing="0" w:after="0" w:afterAutospacing="0"/>
        <w:ind w:right="6581"/>
      </w:pPr>
      <w:r>
        <w:rPr>
          <w:rFonts w:ascii="Arial" w:hAnsi="Arial" w:cs="Arial"/>
          <w:color w:val="4F4F00"/>
          <w:sz w:val="20"/>
          <w:szCs w:val="20"/>
        </w:rPr>
        <w:t>$</w:t>
      </w:r>
      <w:r>
        <w:rPr>
          <w:rFonts w:ascii="Arial" w:hAnsi="Arial" w:cs="Arial"/>
          <w:color w:val="3C3C00"/>
          <w:sz w:val="20"/>
          <w:szCs w:val="20"/>
        </w:rPr>
        <w:t xml:space="preserve">250 </w:t>
      </w:r>
      <w:r>
        <w:rPr>
          <w:rFonts w:ascii="Arial" w:hAnsi="Arial" w:cs="Arial"/>
          <w:color w:val="444400"/>
          <w:sz w:val="20"/>
          <w:szCs w:val="20"/>
        </w:rPr>
        <w:t xml:space="preserve">annual </w:t>
      </w:r>
      <w:r>
        <w:rPr>
          <w:rFonts w:ascii="Arial" w:hAnsi="Arial" w:cs="Arial"/>
          <w:color w:val="4F4F00"/>
          <w:sz w:val="20"/>
          <w:szCs w:val="20"/>
        </w:rPr>
        <w:t xml:space="preserve">preventive </w:t>
      </w:r>
      <w:r>
        <w:rPr>
          <w:rFonts w:ascii="Arial" w:hAnsi="Arial" w:cs="Arial"/>
          <w:color w:val="4B4B00"/>
          <w:sz w:val="20"/>
          <w:szCs w:val="20"/>
        </w:rPr>
        <w:t>visit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78" w:beforeAutospacing="0" w:after="0" w:afterAutospacing="0"/>
        <w:ind w:right="4570"/>
      </w:pPr>
      <w:r>
        <w:rPr>
          <w:rFonts w:ascii="Arial" w:hAnsi="Arial" w:cs="Arial"/>
          <w:color w:val="505000"/>
          <w:sz w:val="22"/>
          <w:szCs w:val="22"/>
        </w:rPr>
        <w:t>$</w:t>
      </w:r>
      <w:r>
        <w:rPr>
          <w:rFonts w:ascii="Arial" w:hAnsi="Arial" w:cs="Arial"/>
          <w:color w:val="2F2F00"/>
          <w:sz w:val="22"/>
          <w:szCs w:val="22"/>
        </w:rPr>
        <w:t xml:space="preserve">50 </w:t>
      </w:r>
      <w:r>
        <w:rPr>
          <w:rFonts w:ascii="Arial" w:hAnsi="Arial" w:cs="Arial"/>
          <w:color w:val="3C3C00"/>
          <w:sz w:val="22"/>
          <w:szCs w:val="22"/>
        </w:rPr>
        <w:t xml:space="preserve">Dental </w:t>
      </w:r>
      <w:r>
        <w:rPr>
          <w:rFonts w:ascii="Arial" w:hAnsi="Arial" w:cs="Arial"/>
          <w:color w:val="393900"/>
          <w:sz w:val="22"/>
          <w:szCs w:val="22"/>
        </w:rPr>
        <w:t xml:space="preserve">cleaning </w:t>
      </w:r>
      <w:r>
        <w:rPr>
          <w:rFonts w:ascii="Arial" w:hAnsi="Arial" w:cs="Arial"/>
          <w:color w:val="434300"/>
          <w:sz w:val="22"/>
          <w:szCs w:val="22"/>
        </w:rPr>
        <w:t>(</w:t>
      </w:r>
      <w:r>
        <w:rPr>
          <w:rFonts w:ascii="Arial" w:hAnsi="Arial" w:cs="Arial"/>
          <w:color w:val="4C4C00"/>
          <w:sz w:val="22"/>
          <w:szCs w:val="22"/>
        </w:rPr>
        <w:t xml:space="preserve">2 </w:t>
      </w:r>
      <w:r>
        <w:rPr>
          <w:rFonts w:ascii="Arial" w:hAnsi="Arial" w:cs="Arial"/>
          <w:color w:val="3C3C00"/>
          <w:sz w:val="22"/>
          <w:szCs w:val="22"/>
        </w:rPr>
        <w:t xml:space="preserve">cleanings </w:t>
      </w:r>
      <w:r>
        <w:rPr>
          <w:rFonts w:ascii="Arial" w:hAnsi="Arial" w:cs="Arial"/>
          <w:color w:val="444400"/>
          <w:sz w:val="22"/>
          <w:szCs w:val="22"/>
        </w:rPr>
        <w:t xml:space="preserve">for </w:t>
      </w:r>
      <w:r>
        <w:rPr>
          <w:rFonts w:ascii="Arial" w:hAnsi="Arial" w:cs="Arial"/>
          <w:color w:val="272700"/>
          <w:sz w:val="22"/>
          <w:szCs w:val="22"/>
        </w:rPr>
        <w:t xml:space="preserve">up </w:t>
      </w:r>
      <w:r>
        <w:rPr>
          <w:rFonts w:ascii="Arial" w:hAnsi="Arial" w:cs="Arial"/>
          <w:color w:val="383800"/>
          <w:sz w:val="22"/>
          <w:szCs w:val="22"/>
        </w:rPr>
        <w:t xml:space="preserve">to </w:t>
      </w:r>
      <w:r>
        <w:rPr>
          <w:rFonts w:ascii="Arial" w:hAnsi="Arial" w:cs="Arial"/>
          <w:color w:val="484800"/>
          <w:sz w:val="22"/>
          <w:szCs w:val="22"/>
        </w:rPr>
        <w:t>$</w:t>
      </w:r>
      <w:r>
        <w:rPr>
          <w:rFonts w:ascii="Arial" w:hAnsi="Arial" w:cs="Arial"/>
          <w:color w:val="363600"/>
          <w:sz w:val="22"/>
          <w:szCs w:val="22"/>
        </w:rPr>
        <w:t>100</w:t>
      </w:r>
      <w:r>
        <w:rPr>
          <w:rFonts w:ascii="Arial" w:hAnsi="Arial" w:cs="Arial"/>
          <w:color w:val="424200"/>
          <w:sz w:val="22"/>
          <w:szCs w:val="22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3" w:beforeAutospacing="0" w:after="0" w:afterAutospacing="0"/>
        <w:ind w:right="4046"/>
      </w:pPr>
      <w:r>
        <w:rPr>
          <w:rFonts w:ascii="Arial" w:hAnsi="Arial" w:cs="Arial"/>
          <w:color w:val="424200"/>
          <w:sz w:val="20"/>
          <w:szCs w:val="20"/>
        </w:rPr>
        <w:t>$</w:t>
      </w:r>
      <w:r>
        <w:rPr>
          <w:rFonts w:ascii="Arial" w:hAnsi="Arial" w:cs="Arial"/>
          <w:color w:val="3C3C00"/>
          <w:sz w:val="20"/>
          <w:szCs w:val="20"/>
        </w:rPr>
        <w:t xml:space="preserve">150 One </w:t>
      </w:r>
      <w:r>
        <w:rPr>
          <w:rFonts w:ascii="Arial" w:hAnsi="Arial" w:cs="Arial"/>
          <w:color w:val="444400"/>
          <w:sz w:val="20"/>
          <w:szCs w:val="20"/>
        </w:rPr>
        <w:t xml:space="preserve">on </w:t>
      </w:r>
      <w:r>
        <w:rPr>
          <w:rFonts w:ascii="Arial" w:hAnsi="Arial" w:cs="Arial"/>
          <w:color w:val="3D3D00"/>
          <w:sz w:val="20"/>
          <w:szCs w:val="20"/>
        </w:rPr>
        <w:t xml:space="preserve">one </w:t>
      </w:r>
      <w:r>
        <w:rPr>
          <w:rFonts w:ascii="Arial" w:hAnsi="Arial" w:cs="Arial"/>
          <w:color w:val="343400"/>
          <w:sz w:val="20"/>
          <w:szCs w:val="20"/>
        </w:rPr>
        <w:t xml:space="preserve">Financial </w:t>
      </w:r>
      <w:r>
        <w:rPr>
          <w:rFonts w:ascii="Arial" w:hAnsi="Arial" w:cs="Arial"/>
          <w:color w:val="383800"/>
          <w:sz w:val="20"/>
          <w:szCs w:val="20"/>
        </w:rPr>
        <w:t xml:space="preserve">consultation </w:t>
      </w:r>
      <w:r>
        <w:rPr>
          <w:rFonts w:ascii="Arial" w:hAnsi="Arial" w:cs="Arial"/>
          <w:color w:val="2D2D00"/>
          <w:sz w:val="20"/>
          <w:szCs w:val="20"/>
        </w:rPr>
        <w:t xml:space="preserve">with </w:t>
      </w:r>
      <w:r>
        <w:rPr>
          <w:rFonts w:ascii="Arial" w:hAnsi="Arial" w:cs="Arial"/>
          <w:color w:val="3C3C00"/>
          <w:sz w:val="20"/>
          <w:szCs w:val="20"/>
        </w:rPr>
        <w:t>Fidelity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3" w:beforeAutospacing="0" w:after="0" w:afterAutospacing="0"/>
        <w:ind w:right="8040"/>
      </w:pPr>
      <w:r>
        <w:rPr>
          <w:rFonts w:ascii="Arial" w:hAnsi="Arial" w:cs="Arial"/>
          <w:color w:val="414100"/>
          <w:sz w:val="22"/>
          <w:szCs w:val="22"/>
        </w:rPr>
        <w:t>$</w:t>
      </w:r>
      <w:r>
        <w:rPr>
          <w:rFonts w:ascii="Arial" w:hAnsi="Arial" w:cs="Arial"/>
          <w:color w:val="3A3A00"/>
          <w:sz w:val="22"/>
          <w:szCs w:val="22"/>
        </w:rPr>
        <w:t xml:space="preserve">50 </w:t>
      </w:r>
      <w:r>
        <w:rPr>
          <w:rFonts w:ascii="Arial" w:hAnsi="Arial" w:cs="Arial"/>
          <w:color w:val="363600"/>
          <w:sz w:val="22"/>
          <w:szCs w:val="22"/>
        </w:rPr>
        <w:t xml:space="preserve">Eye </w:t>
      </w:r>
      <w:r>
        <w:rPr>
          <w:rFonts w:ascii="Arial" w:hAnsi="Arial" w:cs="Arial"/>
          <w:color w:val="3B3B00"/>
          <w:sz w:val="22"/>
          <w:szCs w:val="22"/>
        </w:rPr>
        <w:t>exam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69" w:beforeAutospacing="0" w:after="0" w:afterAutospacing="0"/>
        <w:ind w:right="6821"/>
      </w:pPr>
      <w:r>
        <w:rPr>
          <w:rFonts w:ascii="Arial" w:hAnsi="Arial" w:cs="Arial"/>
          <w:color w:val="4A4A00"/>
          <w:sz w:val="22"/>
          <w:szCs w:val="22"/>
        </w:rPr>
        <w:t>$</w:t>
      </w:r>
      <w:r>
        <w:rPr>
          <w:rFonts w:ascii="Arial" w:hAnsi="Arial" w:cs="Arial"/>
          <w:color w:val="484800"/>
          <w:sz w:val="22"/>
          <w:szCs w:val="22"/>
        </w:rPr>
        <w:t xml:space="preserve">25 register </w:t>
      </w:r>
      <w:r>
        <w:rPr>
          <w:rFonts w:ascii="Arial" w:hAnsi="Arial" w:cs="Arial"/>
          <w:color w:val="4F4F00"/>
          <w:sz w:val="22"/>
          <w:szCs w:val="22"/>
        </w:rPr>
        <w:t xml:space="preserve">for </w:t>
      </w:r>
      <w:r>
        <w:rPr>
          <w:rFonts w:ascii="Arial" w:hAnsi="Arial" w:cs="Arial"/>
          <w:color w:val="2E2E00"/>
          <w:sz w:val="22"/>
          <w:szCs w:val="22"/>
        </w:rPr>
        <w:t xml:space="preserve">Lyra </w:t>
      </w:r>
      <w:r>
        <w:rPr>
          <w:rFonts w:ascii="Arial" w:hAnsi="Arial" w:cs="Arial"/>
          <w:color w:val="595900"/>
          <w:sz w:val="22"/>
          <w:szCs w:val="22"/>
        </w:rPr>
        <w:t>(</w:t>
      </w:r>
      <w:r>
        <w:rPr>
          <w:rFonts w:ascii="Arial" w:hAnsi="Arial" w:cs="Arial"/>
          <w:color w:val="2F2F00"/>
          <w:sz w:val="22"/>
          <w:szCs w:val="22"/>
        </w:rPr>
        <w:t>EAP</w:t>
      </w:r>
      <w:r>
        <w:rPr>
          <w:rFonts w:ascii="Arial" w:hAnsi="Arial" w:cs="Arial"/>
          <w:color w:val="505000"/>
          <w:sz w:val="22"/>
          <w:szCs w:val="22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64" w:beforeAutospacing="0" w:after="0" w:afterAutospacing="0"/>
        <w:ind w:right="5078"/>
      </w:pPr>
      <w:r>
        <w:rPr>
          <w:rFonts w:ascii="Arial" w:hAnsi="Arial" w:cs="Arial"/>
          <w:color w:val="4F4F00"/>
          <w:sz w:val="22"/>
          <w:szCs w:val="22"/>
        </w:rPr>
        <w:t>$</w:t>
      </w:r>
      <w:r>
        <w:rPr>
          <w:rFonts w:ascii="Arial" w:hAnsi="Arial" w:cs="Arial"/>
          <w:color w:val="444400"/>
          <w:sz w:val="22"/>
          <w:szCs w:val="22"/>
        </w:rPr>
        <w:t xml:space="preserve">10 complete </w:t>
      </w:r>
      <w:r>
        <w:rPr>
          <w:rFonts w:ascii="Arial" w:hAnsi="Arial" w:cs="Arial"/>
          <w:color w:val="4D4D00"/>
          <w:sz w:val="22"/>
          <w:szCs w:val="22"/>
        </w:rPr>
        <w:t xml:space="preserve">online </w:t>
      </w:r>
      <w:r>
        <w:rPr>
          <w:rFonts w:ascii="Arial" w:hAnsi="Arial" w:cs="Arial"/>
          <w:color w:val="363600"/>
          <w:sz w:val="22"/>
          <w:szCs w:val="22"/>
        </w:rPr>
        <w:t xml:space="preserve">financial </w:t>
      </w:r>
      <w:r>
        <w:rPr>
          <w:rFonts w:ascii="Arial" w:hAnsi="Arial" w:cs="Arial"/>
          <w:color w:val="484800"/>
          <w:sz w:val="22"/>
          <w:szCs w:val="22"/>
        </w:rPr>
        <w:t>assessment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8" w:beforeAutospacing="0" w:after="0" w:afterAutospacing="0"/>
        <w:ind w:right="5774"/>
      </w:pPr>
      <w:r>
        <w:rPr>
          <w:rFonts w:ascii="Arial" w:hAnsi="Arial" w:cs="Arial"/>
          <w:color w:val="4E4E00"/>
          <w:sz w:val="22"/>
          <w:szCs w:val="22"/>
        </w:rPr>
        <w:t>$</w:t>
      </w:r>
      <w:r>
        <w:rPr>
          <w:rFonts w:ascii="Arial" w:hAnsi="Arial" w:cs="Arial"/>
          <w:color w:val="656500"/>
          <w:sz w:val="22"/>
          <w:szCs w:val="22"/>
        </w:rPr>
        <w:t xml:space="preserve">25 </w:t>
      </w:r>
      <w:r>
        <w:rPr>
          <w:rFonts w:ascii="Arial" w:hAnsi="Arial" w:cs="Arial"/>
          <w:color w:val="3E3E00"/>
          <w:sz w:val="22"/>
          <w:szCs w:val="22"/>
        </w:rPr>
        <w:t xml:space="preserve">complete </w:t>
      </w:r>
      <w:r>
        <w:rPr>
          <w:rFonts w:ascii="Arial" w:hAnsi="Arial" w:cs="Arial"/>
          <w:color w:val="353500"/>
          <w:sz w:val="22"/>
          <w:szCs w:val="22"/>
        </w:rPr>
        <w:t xml:space="preserve">online </w:t>
      </w:r>
      <w:r>
        <w:rPr>
          <w:rFonts w:ascii="Arial" w:hAnsi="Arial" w:cs="Arial"/>
          <w:color w:val="3A3A00"/>
          <w:sz w:val="22"/>
          <w:szCs w:val="22"/>
        </w:rPr>
        <w:t xml:space="preserve">sleep </w:t>
      </w:r>
      <w:r>
        <w:rPr>
          <w:rFonts w:ascii="Arial" w:hAnsi="Arial" w:cs="Arial"/>
          <w:color w:val="404000"/>
          <w:sz w:val="22"/>
          <w:szCs w:val="22"/>
        </w:rPr>
        <w:t>checkup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3" w:beforeAutospacing="0" w:after="0" w:afterAutospacing="0"/>
        <w:ind w:right="4512"/>
      </w:pPr>
      <w:r>
        <w:rPr>
          <w:color w:val="333300"/>
          <w:sz w:val="22"/>
          <w:szCs w:val="22"/>
        </w:rPr>
        <w:t>$</w:t>
      </w:r>
      <w:r>
        <w:rPr>
          <w:rFonts w:ascii="Arial" w:hAnsi="Arial" w:cs="Arial"/>
          <w:color w:val="3A3A00"/>
          <w:sz w:val="22"/>
          <w:szCs w:val="22"/>
        </w:rPr>
        <w:t xml:space="preserve">10 </w:t>
      </w:r>
      <w:r>
        <w:rPr>
          <w:rFonts w:ascii="Arial" w:hAnsi="Arial" w:cs="Arial"/>
          <w:color w:val="393900"/>
          <w:sz w:val="22"/>
          <w:szCs w:val="22"/>
        </w:rPr>
        <w:t xml:space="preserve">complete </w:t>
      </w:r>
      <w:r>
        <w:rPr>
          <w:rFonts w:ascii="Arial" w:hAnsi="Arial" w:cs="Arial"/>
          <w:color w:val="3A3A00"/>
          <w:sz w:val="22"/>
          <w:szCs w:val="22"/>
        </w:rPr>
        <w:t xml:space="preserve">a </w:t>
      </w:r>
      <w:r>
        <w:rPr>
          <w:rFonts w:ascii="Arial" w:hAnsi="Arial" w:cs="Arial"/>
          <w:color w:val="3B3B00"/>
          <w:sz w:val="22"/>
          <w:szCs w:val="22"/>
        </w:rPr>
        <w:t xml:space="preserve">peer </w:t>
      </w:r>
      <w:r>
        <w:rPr>
          <w:rFonts w:ascii="Arial" w:hAnsi="Arial" w:cs="Arial"/>
          <w:color w:val="303000"/>
          <w:sz w:val="22"/>
          <w:szCs w:val="22"/>
        </w:rPr>
        <w:t xml:space="preserve">challenge </w:t>
      </w:r>
      <w:r>
        <w:rPr>
          <w:rFonts w:ascii="Arial" w:hAnsi="Arial" w:cs="Arial"/>
          <w:color w:val="3B3B00"/>
          <w:sz w:val="22"/>
          <w:szCs w:val="22"/>
        </w:rPr>
        <w:t xml:space="preserve">wellness </w:t>
      </w:r>
      <w:r>
        <w:rPr>
          <w:rFonts w:ascii="Arial" w:hAnsi="Arial" w:cs="Arial"/>
          <w:color w:val="3D3D00"/>
          <w:sz w:val="22"/>
          <w:szCs w:val="22"/>
        </w:rPr>
        <w:t>activity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78" w:beforeAutospacing="0" w:after="0" w:afterAutospacing="0"/>
        <w:ind w:right="2179"/>
      </w:pPr>
      <w:r>
        <w:rPr>
          <w:rFonts w:ascii="Arial" w:hAnsi="Arial" w:cs="Arial"/>
          <w:color w:val="4B4B00"/>
          <w:sz w:val="22"/>
          <w:szCs w:val="22"/>
        </w:rPr>
        <w:lastRenderedPageBreak/>
        <w:t>$</w:t>
      </w:r>
      <w:r>
        <w:rPr>
          <w:rFonts w:ascii="Arial" w:hAnsi="Arial" w:cs="Arial"/>
          <w:color w:val="5C5C00"/>
          <w:sz w:val="22"/>
          <w:szCs w:val="22"/>
        </w:rPr>
        <w:t xml:space="preserve">5 </w:t>
      </w:r>
      <w:r>
        <w:rPr>
          <w:rFonts w:ascii="Arial" w:hAnsi="Arial" w:cs="Arial"/>
          <w:color w:val="575700"/>
          <w:sz w:val="22"/>
          <w:szCs w:val="22"/>
        </w:rPr>
        <w:t xml:space="preserve">per </w:t>
      </w:r>
      <w:r>
        <w:rPr>
          <w:rFonts w:ascii="Arial" w:hAnsi="Arial" w:cs="Arial"/>
          <w:color w:val="4D4D00"/>
          <w:sz w:val="22"/>
          <w:szCs w:val="22"/>
        </w:rPr>
        <w:t xml:space="preserve">month </w:t>
      </w:r>
      <w:r>
        <w:rPr>
          <w:rFonts w:ascii="Arial" w:hAnsi="Arial" w:cs="Arial"/>
          <w:color w:val="474700"/>
          <w:sz w:val="22"/>
          <w:szCs w:val="22"/>
        </w:rPr>
        <w:t xml:space="preserve">link </w:t>
      </w:r>
      <w:r>
        <w:rPr>
          <w:rFonts w:ascii="Arial" w:hAnsi="Arial" w:cs="Arial"/>
          <w:color w:val="3E3E00"/>
          <w:sz w:val="22"/>
          <w:szCs w:val="22"/>
        </w:rPr>
        <w:t xml:space="preserve">activity </w:t>
      </w:r>
      <w:r>
        <w:rPr>
          <w:rFonts w:ascii="Arial" w:hAnsi="Arial" w:cs="Arial"/>
          <w:color w:val="424200"/>
          <w:sz w:val="22"/>
          <w:szCs w:val="22"/>
        </w:rPr>
        <w:t xml:space="preserve">tracker </w:t>
      </w:r>
      <w:r>
        <w:rPr>
          <w:rFonts w:ascii="Arial" w:hAnsi="Arial" w:cs="Arial"/>
          <w:color w:val="484800"/>
          <w:sz w:val="22"/>
          <w:szCs w:val="22"/>
        </w:rPr>
        <w:t xml:space="preserve">and </w:t>
      </w:r>
      <w:r>
        <w:rPr>
          <w:rFonts w:ascii="Arial" w:hAnsi="Arial" w:cs="Arial"/>
          <w:color w:val="505000"/>
          <w:sz w:val="22"/>
          <w:szCs w:val="22"/>
        </w:rPr>
        <w:t xml:space="preserve">complete </w:t>
      </w:r>
      <w:r>
        <w:rPr>
          <w:rFonts w:ascii="Arial" w:hAnsi="Arial" w:cs="Arial"/>
          <w:color w:val="3A3A00"/>
          <w:sz w:val="22"/>
          <w:szCs w:val="22"/>
        </w:rPr>
        <w:t xml:space="preserve">200K </w:t>
      </w:r>
      <w:r>
        <w:rPr>
          <w:rFonts w:ascii="Arial" w:hAnsi="Arial" w:cs="Arial"/>
          <w:color w:val="5B5B00"/>
          <w:sz w:val="22"/>
          <w:szCs w:val="22"/>
        </w:rPr>
        <w:t xml:space="preserve">steps </w:t>
      </w:r>
      <w:r>
        <w:rPr>
          <w:rFonts w:ascii="Arial" w:hAnsi="Arial" w:cs="Arial"/>
          <w:color w:val="525200"/>
          <w:sz w:val="22"/>
          <w:szCs w:val="22"/>
        </w:rPr>
        <w:t xml:space="preserve">in </w:t>
      </w:r>
      <w:r>
        <w:rPr>
          <w:rFonts w:ascii="Arial" w:hAnsi="Arial" w:cs="Arial"/>
          <w:color w:val="4F4F00"/>
          <w:sz w:val="22"/>
          <w:szCs w:val="22"/>
        </w:rPr>
        <w:t xml:space="preserve">a </w:t>
      </w:r>
      <w:r>
        <w:rPr>
          <w:rFonts w:ascii="Arial" w:hAnsi="Arial" w:cs="Arial"/>
          <w:color w:val="525200"/>
          <w:sz w:val="22"/>
          <w:szCs w:val="22"/>
        </w:rPr>
        <w:t>month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93" w:beforeAutospacing="0" w:after="0" w:afterAutospacing="0"/>
        <w:ind w:right="2966"/>
      </w:pPr>
      <w:r>
        <w:rPr>
          <w:rFonts w:ascii="Arial" w:hAnsi="Arial" w:cs="Arial"/>
          <w:color w:val="434300"/>
          <w:sz w:val="22"/>
          <w:szCs w:val="22"/>
        </w:rPr>
        <w:t>$</w:t>
      </w:r>
      <w:r>
        <w:rPr>
          <w:rFonts w:ascii="Arial" w:hAnsi="Arial" w:cs="Arial"/>
          <w:color w:val="898900"/>
          <w:sz w:val="22"/>
          <w:szCs w:val="22"/>
        </w:rPr>
        <w:t xml:space="preserve">5 </w:t>
      </w:r>
      <w:r>
        <w:rPr>
          <w:rFonts w:ascii="Arial" w:hAnsi="Arial" w:cs="Arial"/>
          <w:color w:val="434300"/>
          <w:sz w:val="22"/>
          <w:szCs w:val="22"/>
        </w:rPr>
        <w:t xml:space="preserve">per </w:t>
      </w:r>
      <w:r>
        <w:rPr>
          <w:rFonts w:ascii="Arial" w:hAnsi="Arial" w:cs="Arial"/>
          <w:color w:val="4C4C00"/>
          <w:sz w:val="22"/>
          <w:szCs w:val="22"/>
        </w:rPr>
        <w:t xml:space="preserve">month </w:t>
      </w:r>
      <w:r>
        <w:rPr>
          <w:rFonts w:ascii="Arial" w:hAnsi="Arial" w:cs="Arial"/>
          <w:color w:val="5E5E00"/>
          <w:sz w:val="22"/>
          <w:szCs w:val="22"/>
        </w:rPr>
        <w:t xml:space="preserve">log </w:t>
      </w:r>
      <w:r>
        <w:rPr>
          <w:rFonts w:ascii="Arial" w:hAnsi="Arial" w:cs="Arial"/>
          <w:color w:val="424200"/>
          <w:sz w:val="22"/>
          <w:szCs w:val="22"/>
        </w:rPr>
        <w:t xml:space="preserve">daily </w:t>
      </w:r>
      <w:r>
        <w:rPr>
          <w:rFonts w:ascii="Arial" w:hAnsi="Arial" w:cs="Arial"/>
          <w:color w:val="464600"/>
          <w:sz w:val="22"/>
          <w:szCs w:val="22"/>
        </w:rPr>
        <w:t xml:space="preserve">calories </w:t>
      </w:r>
      <w:r>
        <w:rPr>
          <w:rFonts w:ascii="Arial" w:hAnsi="Arial" w:cs="Arial"/>
          <w:color w:val="484800"/>
          <w:sz w:val="22"/>
          <w:szCs w:val="22"/>
        </w:rPr>
        <w:t xml:space="preserve">consumed </w:t>
      </w:r>
      <w:r>
        <w:rPr>
          <w:rFonts w:ascii="Arial" w:hAnsi="Arial" w:cs="Arial"/>
          <w:color w:val="414100"/>
          <w:sz w:val="22"/>
          <w:szCs w:val="22"/>
        </w:rPr>
        <w:t xml:space="preserve">for </w:t>
      </w:r>
      <w:r>
        <w:rPr>
          <w:rFonts w:ascii="Arial" w:hAnsi="Arial" w:cs="Arial"/>
          <w:color w:val="3D3D00"/>
          <w:sz w:val="22"/>
          <w:szCs w:val="22"/>
        </w:rPr>
        <w:t xml:space="preserve">15 </w:t>
      </w:r>
      <w:r>
        <w:rPr>
          <w:rFonts w:ascii="Arial" w:hAnsi="Arial" w:cs="Arial"/>
          <w:color w:val="444400"/>
          <w:sz w:val="22"/>
          <w:szCs w:val="22"/>
        </w:rPr>
        <w:t xml:space="preserve">days </w:t>
      </w:r>
      <w:r>
        <w:rPr>
          <w:rFonts w:ascii="Arial" w:hAnsi="Arial" w:cs="Arial"/>
          <w:color w:val="3E3E00"/>
          <w:sz w:val="22"/>
          <w:szCs w:val="22"/>
        </w:rPr>
        <w:t xml:space="preserve">a </w:t>
      </w:r>
      <w:r>
        <w:rPr>
          <w:rFonts w:ascii="Arial" w:hAnsi="Arial" w:cs="Arial"/>
          <w:color w:val="424200"/>
          <w:sz w:val="22"/>
          <w:szCs w:val="22"/>
        </w:rPr>
        <w:t>month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8" w:beforeAutospacing="0" w:after="0" w:afterAutospacing="0"/>
        <w:ind w:right="4901"/>
      </w:pPr>
      <w:r>
        <w:rPr>
          <w:rFonts w:ascii="Arial" w:hAnsi="Arial" w:cs="Arial"/>
          <w:color w:val="454500"/>
          <w:sz w:val="22"/>
          <w:szCs w:val="22"/>
        </w:rPr>
        <w:t>$</w:t>
      </w:r>
      <w:r>
        <w:rPr>
          <w:rFonts w:ascii="Arial" w:hAnsi="Arial" w:cs="Arial"/>
          <w:color w:val="515100"/>
          <w:sz w:val="22"/>
          <w:szCs w:val="22"/>
        </w:rPr>
        <w:t xml:space="preserve">5 </w:t>
      </w:r>
      <w:r>
        <w:rPr>
          <w:rFonts w:ascii="Arial" w:hAnsi="Arial" w:cs="Arial"/>
          <w:color w:val="3B3B00"/>
          <w:sz w:val="22"/>
          <w:szCs w:val="22"/>
        </w:rPr>
        <w:t xml:space="preserve">per </w:t>
      </w:r>
      <w:r>
        <w:rPr>
          <w:rFonts w:ascii="Arial" w:hAnsi="Arial" w:cs="Arial"/>
          <w:color w:val="333300"/>
          <w:sz w:val="22"/>
          <w:szCs w:val="22"/>
        </w:rPr>
        <w:t xml:space="preserve">month </w:t>
      </w:r>
      <w:r>
        <w:rPr>
          <w:rFonts w:ascii="Arial" w:hAnsi="Arial" w:cs="Arial"/>
          <w:color w:val="3E3E00"/>
          <w:sz w:val="22"/>
          <w:szCs w:val="22"/>
        </w:rPr>
        <w:t xml:space="preserve">log </w:t>
      </w:r>
      <w:r>
        <w:rPr>
          <w:rFonts w:ascii="Arial" w:hAnsi="Arial" w:cs="Arial"/>
          <w:color w:val="363600"/>
          <w:sz w:val="22"/>
          <w:szCs w:val="22"/>
        </w:rPr>
        <w:t xml:space="preserve">sleep </w:t>
      </w:r>
      <w:r>
        <w:rPr>
          <w:rFonts w:ascii="Arial" w:hAnsi="Arial" w:cs="Arial"/>
          <w:color w:val="434300"/>
          <w:sz w:val="22"/>
          <w:szCs w:val="22"/>
        </w:rPr>
        <w:t xml:space="preserve">for </w:t>
      </w:r>
      <w:r>
        <w:rPr>
          <w:rFonts w:ascii="Arial" w:hAnsi="Arial" w:cs="Arial"/>
          <w:color w:val="7A7A00"/>
          <w:sz w:val="22"/>
          <w:szCs w:val="22"/>
        </w:rPr>
        <w:t xml:space="preserve">15 </w:t>
      </w:r>
      <w:r>
        <w:rPr>
          <w:rFonts w:ascii="Arial" w:hAnsi="Arial" w:cs="Arial"/>
          <w:color w:val="3C3C00"/>
          <w:sz w:val="22"/>
          <w:szCs w:val="22"/>
        </w:rPr>
        <w:t xml:space="preserve">days </w:t>
      </w:r>
      <w:r>
        <w:rPr>
          <w:rFonts w:ascii="Arial" w:hAnsi="Arial" w:cs="Arial"/>
          <w:color w:val="303000"/>
          <w:sz w:val="22"/>
          <w:szCs w:val="22"/>
        </w:rPr>
        <w:t xml:space="preserve">a </w:t>
      </w:r>
      <w:r>
        <w:rPr>
          <w:rFonts w:ascii="Arial" w:hAnsi="Arial" w:cs="Arial"/>
          <w:color w:val="343400"/>
          <w:sz w:val="22"/>
          <w:szCs w:val="22"/>
        </w:rPr>
        <w:t>month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3" w:beforeAutospacing="0" w:after="0" w:afterAutospacing="0"/>
        <w:ind w:right="355"/>
      </w:pPr>
      <w:r>
        <w:rPr>
          <w:rFonts w:ascii="Arial" w:hAnsi="Arial" w:cs="Arial"/>
          <w:color w:val="464600"/>
          <w:sz w:val="22"/>
          <w:szCs w:val="22"/>
        </w:rPr>
        <w:t>$</w:t>
      </w:r>
      <w:r>
        <w:rPr>
          <w:rFonts w:ascii="Arial" w:hAnsi="Arial" w:cs="Arial"/>
          <w:color w:val="3C3C00"/>
          <w:sz w:val="22"/>
          <w:szCs w:val="22"/>
        </w:rPr>
        <w:t xml:space="preserve">50 </w:t>
      </w:r>
      <w:r>
        <w:rPr>
          <w:rFonts w:ascii="Arial" w:hAnsi="Arial" w:cs="Arial"/>
          <w:color w:val="3A3A00"/>
          <w:sz w:val="22"/>
          <w:szCs w:val="22"/>
        </w:rPr>
        <w:t xml:space="preserve">complete </w:t>
      </w:r>
      <w:r>
        <w:rPr>
          <w:rFonts w:ascii="Arial" w:hAnsi="Arial" w:cs="Arial"/>
          <w:color w:val="282800"/>
          <w:sz w:val="22"/>
          <w:szCs w:val="22"/>
        </w:rPr>
        <w:t xml:space="preserve">an </w:t>
      </w:r>
      <w:r>
        <w:rPr>
          <w:rFonts w:ascii="Arial" w:hAnsi="Arial" w:cs="Arial"/>
          <w:color w:val="383800"/>
          <w:sz w:val="22"/>
          <w:szCs w:val="22"/>
        </w:rPr>
        <w:t xml:space="preserve">advanced </w:t>
      </w:r>
      <w:r>
        <w:rPr>
          <w:rFonts w:ascii="Arial" w:hAnsi="Arial" w:cs="Arial"/>
          <w:color w:val="404000"/>
          <w:sz w:val="22"/>
          <w:szCs w:val="22"/>
        </w:rPr>
        <w:t xml:space="preserve">primary </w:t>
      </w:r>
      <w:r>
        <w:rPr>
          <w:rFonts w:ascii="Arial" w:hAnsi="Arial" w:cs="Arial"/>
          <w:color w:val="2C2C00"/>
          <w:sz w:val="22"/>
          <w:szCs w:val="22"/>
        </w:rPr>
        <w:t xml:space="preserve">care </w:t>
      </w:r>
      <w:r>
        <w:rPr>
          <w:rFonts w:ascii="Arial" w:hAnsi="Arial" w:cs="Arial"/>
          <w:color w:val="4B4B00"/>
          <w:sz w:val="22"/>
          <w:szCs w:val="22"/>
        </w:rPr>
        <w:t xml:space="preserve">visit </w:t>
      </w:r>
      <w:r>
        <w:rPr>
          <w:rFonts w:ascii="Arial" w:hAnsi="Arial" w:cs="Arial"/>
          <w:color w:val="3B3B00"/>
          <w:sz w:val="22"/>
          <w:szCs w:val="22"/>
        </w:rPr>
        <w:t>(</w:t>
      </w:r>
      <w:r>
        <w:rPr>
          <w:rFonts w:ascii="Arial" w:hAnsi="Arial" w:cs="Arial"/>
          <w:color w:val="343400"/>
          <w:sz w:val="22"/>
          <w:szCs w:val="22"/>
        </w:rPr>
        <w:t xml:space="preserve">with </w:t>
      </w:r>
      <w:r>
        <w:rPr>
          <w:rFonts w:ascii="Arial" w:hAnsi="Arial" w:cs="Arial"/>
          <w:color w:val="292900"/>
          <w:sz w:val="22"/>
          <w:szCs w:val="22"/>
        </w:rPr>
        <w:t xml:space="preserve">Included </w:t>
      </w:r>
      <w:r>
        <w:rPr>
          <w:rFonts w:ascii="Arial" w:hAnsi="Arial" w:cs="Arial"/>
          <w:color w:val="373700"/>
          <w:sz w:val="22"/>
          <w:szCs w:val="22"/>
        </w:rPr>
        <w:t xml:space="preserve">Health </w:t>
      </w:r>
      <w:r>
        <w:rPr>
          <w:rFonts w:ascii="Arial" w:hAnsi="Arial" w:cs="Arial"/>
          <w:color w:val="424200"/>
          <w:sz w:val="22"/>
          <w:szCs w:val="22"/>
        </w:rPr>
        <w:t xml:space="preserve">virtual </w:t>
      </w:r>
      <w:r>
        <w:rPr>
          <w:rFonts w:ascii="Arial" w:hAnsi="Arial" w:cs="Arial"/>
          <w:color w:val="3A3A00"/>
          <w:sz w:val="22"/>
          <w:szCs w:val="22"/>
        </w:rPr>
        <w:t xml:space="preserve">or </w:t>
      </w:r>
      <w:r>
        <w:rPr>
          <w:rFonts w:ascii="Arial" w:hAnsi="Arial" w:cs="Arial"/>
          <w:color w:val="3B3B00"/>
          <w:sz w:val="22"/>
          <w:szCs w:val="22"/>
        </w:rPr>
        <w:t xml:space="preserve">Premise </w:t>
      </w:r>
      <w:r>
        <w:rPr>
          <w:rFonts w:ascii="Arial" w:hAnsi="Arial" w:cs="Arial"/>
          <w:color w:val="3C3C00"/>
          <w:sz w:val="22"/>
          <w:szCs w:val="22"/>
        </w:rPr>
        <w:t xml:space="preserve">on- </w:t>
      </w:r>
      <w:r>
        <w:rPr>
          <w:rFonts w:ascii="Arial" w:hAnsi="Arial" w:cs="Arial"/>
          <w:color w:val="303000"/>
          <w:sz w:val="20"/>
          <w:szCs w:val="20"/>
        </w:rPr>
        <w:t xml:space="preserve">site </w:t>
      </w:r>
      <w:r>
        <w:rPr>
          <w:rFonts w:ascii="Arial" w:hAnsi="Arial" w:cs="Arial"/>
          <w:color w:val="3C3C00"/>
          <w:sz w:val="20"/>
          <w:szCs w:val="20"/>
        </w:rPr>
        <w:t>clinic</w:t>
      </w:r>
      <w:r>
        <w:rPr>
          <w:rFonts w:ascii="Arial" w:hAnsi="Arial" w:cs="Arial"/>
          <w:color w:val="484800"/>
          <w:sz w:val="20"/>
          <w:szCs w:val="20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88" w:beforeAutospacing="0" w:after="0" w:afterAutospacing="0"/>
        <w:ind w:right="3446"/>
      </w:pPr>
      <w:r>
        <w:rPr>
          <w:rFonts w:ascii="Arial" w:hAnsi="Arial" w:cs="Arial"/>
          <w:color w:val="444400"/>
          <w:sz w:val="22"/>
          <w:szCs w:val="22"/>
        </w:rPr>
        <w:t>$</w:t>
      </w:r>
      <w:r>
        <w:rPr>
          <w:rFonts w:ascii="Arial" w:hAnsi="Arial" w:cs="Arial"/>
          <w:color w:val="565600"/>
          <w:sz w:val="22"/>
          <w:szCs w:val="22"/>
        </w:rPr>
        <w:t xml:space="preserve">15 </w:t>
      </w:r>
      <w:r>
        <w:rPr>
          <w:rFonts w:ascii="Arial" w:hAnsi="Arial" w:cs="Arial"/>
          <w:color w:val="474700"/>
          <w:sz w:val="22"/>
          <w:szCs w:val="22"/>
        </w:rPr>
        <w:t xml:space="preserve">complete </w:t>
      </w:r>
      <w:r>
        <w:rPr>
          <w:rFonts w:ascii="Arial" w:hAnsi="Arial" w:cs="Arial"/>
          <w:color w:val="404000"/>
          <w:sz w:val="22"/>
          <w:szCs w:val="22"/>
        </w:rPr>
        <w:t xml:space="preserve">a </w:t>
      </w:r>
      <w:r>
        <w:rPr>
          <w:rFonts w:ascii="Arial" w:hAnsi="Arial" w:cs="Arial"/>
          <w:color w:val="535300"/>
          <w:sz w:val="22"/>
          <w:szCs w:val="22"/>
        </w:rPr>
        <w:t xml:space="preserve">company </w:t>
      </w:r>
      <w:r>
        <w:rPr>
          <w:rFonts w:ascii="Arial" w:hAnsi="Arial" w:cs="Arial"/>
          <w:color w:val="4E4E00"/>
          <w:sz w:val="22"/>
          <w:szCs w:val="22"/>
        </w:rPr>
        <w:t xml:space="preserve">challenge </w:t>
      </w:r>
      <w:r>
        <w:rPr>
          <w:rFonts w:ascii="Arial" w:hAnsi="Arial" w:cs="Arial"/>
          <w:color w:val="5D5D00"/>
          <w:sz w:val="22"/>
          <w:szCs w:val="22"/>
        </w:rPr>
        <w:t>(</w:t>
      </w:r>
      <w:r>
        <w:rPr>
          <w:rFonts w:ascii="Arial" w:hAnsi="Arial" w:cs="Arial"/>
          <w:color w:val="3A3A00"/>
          <w:sz w:val="22"/>
          <w:szCs w:val="22"/>
        </w:rPr>
        <w:t xml:space="preserve">periodically </w:t>
      </w:r>
      <w:r>
        <w:rPr>
          <w:rFonts w:ascii="Arial" w:hAnsi="Arial" w:cs="Arial"/>
          <w:color w:val="474700"/>
          <w:sz w:val="22"/>
          <w:szCs w:val="22"/>
        </w:rPr>
        <w:t>released</w:t>
      </w:r>
      <w:r>
        <w:rPr>
          <w:rFonts w:ascii="Arial" w:hAnsi="Arial" w:cs="Arial"/>
          <w:color w:val="3C3C00"/>
          <w:sz w:val="22"/>
          <w:szCs w:val="22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69" w:beforeAutospacing="0" w:after="0" w:afterAutospacing="0"/>
        <w:ind w:right="3946"/>
      </w:pPr>
      <w:r>
        <w:rPr>
          <w:rFonts w:ascii="Arial" w:hAnsi="Arial" w:cs="Arial"/>
          <w:color w:val="3E3E00"/>
        </w:rPr>
        <w:t>$</w:t>
      </w:r>
      <w:r>
        <w:rPr>
          <w:rFonts w:ascii="Arial" w:hAnsi="Arial" w:cs="Arial"/>
          <w:color w:val="303000"/>
        </w:rPr>
        <w:t>150</w:t>
      </w:r>
      <w:r>
        <w:rPr>
          <w:rFonts w:ascii="Courier New" w:hAnsi="Courier New" w:cs="Courier New"/>
          <w:color w:val="454500"/>
        </w:rPr>
        <w:t xml:space="preserve"> </w:t>
      </w:r>
      <w:r>
        <w:rPr>
          <w:rFonts w:ascii="Arial" w:hAnsi="Arial" w:cs="Arial"/>
          <w:color w:val="3E3E00"/>
        </w:rPr>
        <w:t xml:space="preserve">colorectal </w:t>
      </w:r>
      <w:r>
        <w:rPr>
          <w:rFonts w:ascii="Arial" w:hAnsi="Arial" w:cs="Arial"/>
          <w:color w:val="2F2F00"/>
        </w:rPr>
        <w:t xml:space="preserve">cancer </w:t>
      </w:r>
      <w:r>
        <w:rPr>
          <w:rFonts w:ascii="Arial" w:hAnsi="Arial" w:cs="Arial"/>
          <w:color w:val="353500"/>
        </w:rPr>
        <w:t xml:space="preserve">screening </w:t>
      </w:r>
      <w:r>
        <w:rPr>
          <w:rFonts w:ascii="Arial" w:hAnsi="Arial" w:cs="Arial"/>
          <w:color w:val="0E0E00"/>
        </w:rPr>
        <w:t>(</w:t>
      </w:r>
      <w:r>
        <w:rPr>
          <w:rFonts w:ascii="Arial" w:hAnsi="Arial" w:cs="Arial"/>
          <w:color w:val="3C3C00"/>
        </w:rPr>
        <w:t>colonoscopy</w:t>
      </w:r>
      <w:r>
        <w:rPr>
          <w:rFonts w:ascii="Arial" w:hAnsi="Arial" w:cs="Arial"/>
          <w:color w:val="3B3B00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59" w:beforeAutospacing="0" w:after="0" w:afterAutospacing="0"/>
        <w:ind w:right="4565"/>
      </w:pPr>
      <w:r>
        <w:rPr>
          <w:rFonts w:ascii="Arial" w:hAnsi="Arial" w:cs="Arial"/>
          <w:color w:val="2A2A00"/>
          <w:sz w:val="22"/>
          <w:szCs w:val="22"/>
        </w:rPr>
        <w:t>$</w:t>
      </w:r>
      <w:r>
        <w:rPr>
          <w:color w:val="313100"/>
          <w:sz w:val="22"/>
          <w:szCs w:val="22"/>
        </w:rPr>
        <w:t>50</w:t>
      </w:r>
      <w:r>
        <w:rPr>
          <w:rFonts w:ascii="Arial" w:hAnsi="Arial" w:cs="Arial"/>
          <w:color w:val="404000"/>
          <w:sz w:val="22"/>
          <w:szCs w:val="22"/>
        </w:rPr>
        <w:t xml:space="preserve"> </w:t>
      </w:r>
      <w:r>
        <w:rPr>
          <w:rFonts w:ascii="Arial" w:hAnsi="Arial" w:cs="Arial"/>
          <w:color w:val="454500"/>
          <w:sz w:val="22"/>
          <w:szCs w:val="22"/>
        </w:rPr>
        <w:t xml:space="preserve">colorectal </w:t>
      </w:r>
      <w:r>
        <w:rPr>
          <w:rFonts w:ascii="Arial" w:hAnsi="Arial" w:cs="Arial"/>
          <w:color w:val="434300"/>
          <w:sz w:val="22"/>
          <w:szCs w:val="22"/>
        </w:rPr>
        <w:t xml:space="preserve">cancer </w:t>
      </w:r>
      <w:r>
        <w:rPr>
          <w:rFonts w:ascii="Arial" w:hAnsi="Arial" w:cs="Arial"/>
          <w:color w:val="494900"/>
          <w:sz w:val="22"/>
          <w:szCs w:val="22"/>
        </w:rPr>
        <w:t xml:space="preserve">screening </w:t>
      </w:r>
      <w:r>
        <w:rPr>
          <w:rFonts w:ascii="Arial" w:hAnsi="Arial" w:cs="Arial"/>
          <w:color w:val="333300"/>
          <w:sz w:val="22"/>
          <w:szCs w:val="22"/>
        </w:rPr>
        <w:t>(</w:t>
      </w:r>
      <w:r>
        <w:rPr>
          <w:rFonts w:ascii="Arial" w:hAnsi="Arial" w:cs="Arial"/>
          <w:color w:val="3C3C00"/>
          <w:sz w:val="22"/>
          <w:szCs w:val="22"/>
        </w:rPr>
        <w:t xml:space="preserve">at </w:t>
      </w:r>
      <w:r>
        <w:rPr>
          <w:rFonts w:ascii="Arial" w:hAnsi="Arial" w:cs="Arial"/>
          <w:color w:val="424200"/>
          <w:sz w:val="22"/>
          <w:szCs w:val="22"/>
        </w:rPr>
        <w:t>home</w:t>
      </w:r>
      <w:r>
        <w:rPr>
          <w:rFonts w:ascii="Arial" w:hAnsi="Arial" w:cs="Arial"/>
          <w:color w:val="313100"/>
          <w:sz w:val="22"/>
          <w:szCs w:val="22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78" w:beforeAutospacing="0" w:after="0" w:afterAutospacing="0"/>
        <w:ind w:right="4286"/>
      </w:pPr>
      <w:r>
        <w:rPr>
          <w:color w:val="3F3F00"/>
          <w:sz w:val="22"/>
          <w:szCs w:val="22"/>
        </w:rPr>
        <w:t>$</w:t>
      </w:r>
      <w:r>
        <w:rPr>
          <w:color w:val="313100"/>
          <w:sz w:val="22"/>
          <w:szCs w:val="22"/>
        </w:rPr>
        <w:t>100</w:t>
      </w:r>
      <w:r>
        <w:rPr>
          <w:rFonts w:ascii="Arial" w:hAnsi="Arial" w:cs="Arial"/>
          <w:color w:val="343400"/>
          <w:sz w:val="22"/>
          <w:szCs w:val="22"/>
        </w:rPr>
        <w:t xml:space="preserve"> </w:t>
      </w:r>
      <w:r>
        <w:rPr>
          <w:rFonts w:ascii="Arial" w:hAnsi="Arial" w:cs="Arial"/>
          <w:color w:val="282800"/>
          <w:sz w:val="22"/>
          <w:szCs w:val="22"/>
        </w:rPr>
        <w:t xml:space="preserve">breast </w:t>
      </w:r>
      <w:r>
        <w:rPr>
          <w:rFonts w:ascii="Arial" w:hAnsi="Arial" w:cs="Arial"/>
          <w:color w:val="474700"/>
          <w:sz w:val="22"/>
          <w:szCs w:val="22"/>
        </w:rPr>
        <w:t xml:space="preserve">cancer </w:t>
      </w:r>
      <w:r>
        <w:rPr>
          <w:rFonts w:ascii="Arial" w:hAnsi="Arial" w:cs="Arial"/>
          <w:color w:val="393900"/>
          <w:sz w:val="22"/>
          <w:szCs w:val="22"/>
        </w:rPr>
        <w:t xml:space="preserve">screening </w:t>
      </w:r>
      <w:r>
        <w:rPr>
          <w:rFonts w:ascii="Arial" w:hAnsi="Arial" w:cs="Arial"/>
          <w:color w:val="525200"/>
          <w:sz w:val="22"/>
          <w:szCs w:val="22"/>
        </w:rPr>
        <w:t>(</w:t>
      </w:r>
      <w:r>
        <w:rPr>
          <w:rFonts w:ascii="Arial" w:hAnsi="Arial" w:cs="Arial"/>
          <w:color w:val="323200"/>
          <w:sz w:val="22"/>
          <w:szCs w:val="22"/>
        </w:rPr>
        <w:t>mammogram</w:t>
      </w:r>
      <w:r>
        <w:rPr>
          <w:rFonts w:ascii="Arial" w:hAnsi="Arial" w:cs="Arial"/>
          <w:color w:val="5B5B00"/>
          <w:sz w:val="22"/>
          <w:szCs w:val="22"/>
        </w:rPr>
        <w:t>) </w:t>
      </w:r>
    </w:p>
    <w:p w:rsidR="00881347" w:rsidRDefault="00881347" w:rsidP="00881347">
      <w:pPr>
        <w:pStyle w:val="NormalWeb"/>
        <w:numPr>
          <w:ilvl w:val="0"/>
          <w:numId w:val="1"/>
        </w:numPr>
        <w:spacing w:before="269" w:beforeAutospacing="0" w:after="0" w:afterAutospacing="0"/>
        <w:ind w:right="3451"/>
      </w:pPr>
      <w:r>
        <w:rPr>
          <w:rFonts w:ascii="Arial" w:hAnsi="Arial" w:cs="Arial"/>
          <w:color w:val="3F3F00"/>
          <w:sz w:val="22"/>
          <w:szCs w:val="22"/>
        </w:rPr>
        <w:t>$</w:t>
      </w:r>
      <w:r>
        <w:rPr>
          <w:rFonts w:ascii="Arial" w:hAnsi="Arial" w:cs="Arial"/>
          <w:color w:val="343400"/>
          <w:sz w:val="22"/>
          <w:szCs w:val="22"/>
        </w:rPr>
        <w:t xml:space="preserve">50 </w:t>
      </w:r>
      <w:r>
        <w:rPr>
          <w:rFonts w:ascii="Arial" w:hAnsi="Arial" w:cs="Arial"/>
          <w:color w:val="212100"/>
          <w:sz w:val="22"/>
          <w:szCs w:val="22"/>
        </w:rPr>
        <w:t xml:space="preserve">complete </w:t>
      </w:r>
      <w:r>
        <w:rPr>
          <w:rFonts w:ascii="Arial" w:hAnsi="Arial" w:cs="Arial"/>
          <w:color w:val="353500"/>
          <w:sz w:val="22"/>
          <w:szCs w:val="22"/>
        </w:rPr>
        <w:t xml:space="preserve">a </w:t>
      </w:r>
      <w:r>
        <w:rPr>
          <w:rFonts w:ascii="Arial" w:hAnsi="Arial" w:cs="Arial"/>
          <w:color w:val="252500"/>
          <w:sz w:val="22"/>
          <w:szCs w:val="22"/>
        </w:rPr>
        <w:t xml:space="preserve">virtual </w:t>
      </w:r>
      <w:r>
        <w:rPr>
          <w:rFonts w:ascii="Arial" w:hAnsi="Arial" w:cs="Arial"/>
          <w:color w:val="1A1A00"/>
          <w:sz w:val="22"/>
          <w:szCs w:val="22"/>
        </w:rPr>
        <w:t xml:space="preserve">appointment </w:t>
      </w:r>
      <w:r>
        <w:rPr>
          <w:rFonts w:ascii="Arial" w:hAnsi="Arial" w:cs="Arial"/>
          <w:color w:val="141400"/>
          <w:sz w:val="22"/>
          <w:szCs w:val="22"/>
        </w:rPr>
        <w:t xml:space="preserve">with </w:t>
      </w:r>
      <w:r>
        <w:rPr>
          <w:rFonts w:ascii="Arial" w:hAnsi="Arial" w:cs="Arial"/>
          <w:color w:val="212100"/>
          <w:sz w:val="22"/>
          <w:szCs w:val="22"/>
        </w:rPr>
        <w:t xml:space="preserve">a </w:t>
      </w:r>
      <w:r>
        <w:rPr>
          <w:rFonts w:ascii="Arial" w:hAnsi="Arial" w:cs="Arial"/>
          <w:color w:val="252500"/>
          <w:sz w:val="22"/>
          <w:szCs w:val="22"/>
        </w:rPr>
        <w:t>sleep physician </w:t>
      </w:r>
    </w:p>
    <w:p w:rsidR="00881347" w:rsidRPr="00881347" w:rsidRDefault="00881347" w:rsidP="00881347">
      <w:pPr>
        <w:pStyle w:val="NormalWeb"/>
        <w:spacing w:before="269" w:beforeAutospacing="0" w:after="0" w:afterAutospacing="0"/>
        <w:ind w:left="720" w:right="4032"/>
      </w:pPr>
    </w:p>
    <w:sectPr w:rsidR="00881347" w:rsidRPr="0088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42C77"/>
    <w:multiLevelType w:val="hybridMultilevel"/>
    <w:tmpl w:val="24145978"/>
    <w:lvl w:ilvl="0" w:tplc="167847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1D"/>
    <w:rsid w:val="000A3939"/>
    <w:rsid w:val="003F4A1C"/>
    <w:rsid w:val="00775AE3"/>
    <w:rsid w:val="00865B0B"/>
    <w:rsid w:val="00881347"/>
    <w:rsid w:val="009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Handley</dc:creator>
  <cp:lastModifiedBy>Michael Handley</cp:lastModifiedBy>
  <cp:revision>2</cp:revision>
  <dcterms:created xsi:type="dcterms:W3CDTF">2026-02-03T14:22:00Z</dcterms:created>
  <dcterms:modified xsi:type="dcterms:W3CDTF">2026-02-03T14:22:00Z</dcterms:modified>
</cp:coreProperties>
</file>